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100" w:before="100" w:line="360" w:lineRule="auto"/>
        <w:rPr>
          <w:b w:val="1"/>
          <w:sz w:val="36"/>
          <w:szCs w:val="36"/>
        </w:rPr>
      </w:pPr>
      <w:bookmarkStart w:colFirst="0" w:colLast="0" w:name="_mtv8d6ye5md1" w:id="0"/>
      <w:bookmarkEnd w:id="0"/>
      <w:r w:rsidDel="00000000" w:rsidR="00000000" w:rsidRPr="00000000">
        <w:rPr>
          <w:b w:val="1"/>
          <w:sz w:val="36"/>
          <w:szCs w:val="36"/>
          <w:rtl w:val="0"/>
        </w:rPr>
        <w:t xml:space="preserve">Length: 1250-1750 words, not including the Works Cited page</w:t>
      </w:r>
    </w:p>
    <w:p w:rsidR="00000000" w:rsidDel="00000000" w:rsidP="00000000" w:rsidRDefault="00000000" w:rsidRPr="00000000" w14:paraId="00000002">
      <w:pPr>
        <w:pStyle w:val="Heading2"/>
        <w:keepNext w:val="0"/>
        <w:keepLines w:val="0"/>
        <w:shd w:fill="ffffff" w:val="clear"/>
        <w:spacing w:after="100" w:before="100" w:line="360" w:lineRule="auto"/>
        <w:rPr>
          <w:b w:val="1"/>
          <w:sz w:val="36"/>
          <w:szCs w:val="36"/>
        </w:rPr>
      </w:pPr>
      <w:bookmarkStart w:colFirst="0" w:colLast="0" w:name="_7pkkn0z1di3i" w:id="1"/>
      <w:bookmarkEnd w:id="1"/>
      <w:r w:rsidDel="00000000" w:rsidR="00000000" w:rsidRPr="00000000">
        <w:rPr>
          <w:b w:val="1"/>
          <w:sz w:val="36"/>
          <w:szCs w:val="36"/>
          <w:rtl w:val="0"/>
        </w:rPr>
        <w:t xml:space="preserve">Value: 100 points or 10% of final grade</w:t>
      </w:r>
    </w:p>
    <w:p w:rsidR="00000000" w:rsidDel="00000000" w:rsidP="00000000" w:rsidRDefault="00000000" w:rsidRPr="00000000" w14:paraId="00000003">
      <w:pPr>
        <w:pStyle w:val="Heading2"/>
        <w:keepNext w:val="0"/>
        <w:keepLines w:val="0"/>
        <w:shd w:fill="ffffff" w:val="clear"/>
        <w:spacing w:after="100" w:before="100" w:line="360" w:lineRule="auto"/>
        <w:rPr>
          <w:b w:val="1"/>
          <w:sz w:val="36"/>
          <w:szCs w:val="36"/>
        </w:rPr>
      </w:pPr>
      <w:bookmarkStart w:colFirst="0" w:colLast="0" w:name="_w00vg51p63ey" w:id="2"/>
      <w:bookmarkEnd w:id="2"/>
      <w:r w:rsidDel="00000000" w:rsidR="00000000" w:rsidRPr="00000000">
        <w:rPr>
          <w:b w:val="1"/>
          <w:sz w:val="36"/>
          <w:szCs w:val="36"/>
          <w:rtl w:val="0"/>
        </w:rPr>
        <w:t xml:space="preserve">Submission: Submit a Word doc., docx, or pdf to Canvas</w:t>
      </w:r>
    </w:p>
    <w:p w:rsidR="00000000" w:rsidDel="00000000" w:rsidP="00000000" w:rsidRDefault="00000000" w:rsidRPr="00000000" w14:paraId="00000004">
      <w:pPr>
        <w:pStyle w:val="Heading3"/>
        <w:keepNext w:val="0"/>
        <w:keepLines w:val="0"/>
        <w:shd w:fill="ffffff" w:val="clear"/>
        <w:spacing w:after="100" w:before="100" w:line="360" w:lineRule="auto"/>
        <w:rPr>
          <w:b w:val="1"/>
          <w:color w:val="000000"/>
          <w:sz w:val="39"/>
          <w:szCs w:val="39"/>
          <w:u w:val="single"/>
        </w:rPr>
      </w:pPr>
      <w:bookmarkStart w:colFirst="0" w:colLast="0" w:name="_pikbidyymc9l" w:id="3"/>
      <w:bookmarkEnd w:id="3"/>
      <w:r w:rsidDel="00000000" w:rsidR="00000000" w:rsidRPr="00000000">
        <w:rPr>
          <w:b w:val="1"/>
          <w:color w:val="000000"/>
          <w:sz w:val="39"/>
          <w:szCs w:val="39"/>
          <w:u w:val="single"/>
          <w:rtl w:val="0"/>
        </w:rPr>
        <w:t xml:space="preserve">Prompt</w:t>
      </w:r>
    </w:p>
    <w:p w:rsidR="00000000" w:rsidDel="00000000" w:rsidP="00000000" w:rsidRDefault="00000000" w:rsidRPr="00000000" w14:paraId="00000005">
      <w:pPr>
        <w:shd w:fill="ffffff" w:val="clear"/>
        <w:spacing w:after="180" w:before="180" w:lineRule="auto"/>
        <w:rPr>
          <w:sz w:val="24"/>
          <w:szCs w:val="24"/>
        </w:rPr>
      </w:pPr>
      <w:r w:rsidDel="00000000" w:rsidR="00000000" w:rsidRPr="00000000">
        <w:rPr>
          <w:sz w:val="24"/>
          <w:szCs w:val="24"/>
          <w:rtl w:val="0"/>
        </w:rPr>
        <w:t xml:space="preserve">For Project 2, you will write a formal argumentative rhetorical analysis essay on </w:t>
      </w:r>
      <w:r w:rsidDel="00000000" w:rsidR="00000000" w:rsidRPr="00000000">
        <w:rPr>
          <w:b w:val="1"/>
          <w:sz w:val="24"/>
          <w:szCs w:val="24"/>
          <w:rtl w:val="0"/>
        </w:rPr>
        <w:t xml:space="preserve">EITHER</w:t>
      </w:r>
      <w:r w:rsidDel="00000000" w:rsidR="00000000" w:rsidRPr="00000000">
        <w:rPr>
          <w:sz w:val="24"/>
          <w:szCs w:val="24"/>
          <w:rtl w:val="0"/>
        </w:rPr>
        <w:t xml:space="preserve"> Jamaica Kincaid’s “Girl” </w:t>
      </w:r>
      <w:r w:rsidDel="00000000" w:rsidR="00000000" w:rsidRPr="00000000">
        <w:rPr>
          <w:b w:val="1"/>
          <w:sz w:val="24"/>
          <w:szCs w:val="24"/>
          <w:rtl w:val="0"/>
        </w:rPr>
        <w:t xml:space="preserve">OR</w:t>
      </w:r>
      <w:r w:rsidDel="00000000" w:rsidR="00000000" w:rsidRPr="00000000">
        <w:rPr>
          <w:sz w:val="24"/>
          <w:szCs w:val="24"/>
          <w:rtl w:val="0"/>
        </w:rPr>
        <w:t xml:space="preserve"> David Foster Wallace’s “This Is Water.” In your essay you must first deduce what the author’s purpose is in the text and then argue for how they use different rhetorical strategies and techniques to persuade their audience by appealing to the three modes of persuasion: ethos, pathos, and logos. While these texts represent advice literature, you must strive to say more than the author’s purpose it to give advice.</w:t>
      </w:r>
    </w:p>
    <w:p w:rsidR="00000000" w:rsidDel="00000000" w:rsidP="00000000" w:rsidRDefault="00000000" w:rsidRPr="00000000" w14:paraId="00000006">
      <w:pPr>
        <w:pStyle w:val="Heading3"/>
        <w:keepNext w:val="0"/>
        <w:keepLines w:val="0"/>
        <w:shd w:fill="ffffff" w:val="clear"/>
        <w:spacing w:after="100" w:before="100" w:line="360" w:lineRule="auto"/>
        <w:rPr>
          <w:b w:val="1"/>
          <w:color w:val="000000"/>
          <w:sz w:val="39"/>
          <w:szCs w:val="39"/>
          <w:u w:val="single"/>
        </w:rPr>
      </w:pPr>
      <w:bookmarkStart w:colFirst="0" w:colLast="0" w:name="_59ft6el3acgr" w:id="4"/>
      <w:bookmarkEnd w:id="4"/>
      <w:r w:rsidDel="00000000" w:rsidR="00000000" w:rsidRPr="00000000">
        <w:rPr>
          <w:b w:val="1"/>
          <w:color w:val="000000"/>
          <w:sz w:val="39"/>
          <w:szCs w:val="39"/>
          <w:u w:val="single"/>
          <w:rtl w:val="0"/>
        </w:rPr>
        <w:t xml:space="preserve">Audience</w:t>
      </w:r>
    </w:p>
    <w:p w:rsidR="00000000" w:rsidDel="00000000" w:rsidP="00000000" w:rsidRDefault="00000000" w:rsidRPr="00000000" w14:paraId="00000007">
      <w:pPr>
        <w:shd w:fill="ffffff" w:val="clear"/>
        <w:spacing w:after="180" w:before="180" w:lineRule="auto"/>
        <w:rPr>
          <w:sz w:val="24"/>
          <w:szCs w:val="24"/>
        </w:rPr>
      </w:pPr>
      <w:r w:rsidDel="00000000" w:rsidR="00000000" w:rsidRPr="00000000">
        <w:rPr>
          <w:sz w:val="24"/>
          <w:szCs w:val="24"/>
          <w:rtl w:val="0"/>
        </w:rPr>
        <w:t xml:space="preserve">Imagine that your reader has read the work you have selected, either Kincaid or Wallace, but may not understand the author's purpose to the same extent that you do or might not agree with your perspective about what the advice means. Therefore, you should write your essay in an academic, respectful tone, offer clear definitions for important terminology, use strong transitions between rhetorical techniques you are analyzing, and include scholarly secondary research to support your claims in order to deepen your audience's understanding of the text and/or convince them of your position. </w:t>
      </w:r>
    </w:p>
    <w:p w:rsidR="00000000" w:rsidDel="00000000" w:rsidP="00000000" w:rsidRDefault="00000000" w:rsidRPr="00000000" w14:paraId="00000008">
      <w:pPr>
        <w:pStyle w:val="Heading3"/>
        <w:keepNext w:val="0"/>
        <w:keepLines w:val="0"/>
        <w:shd w:fill="ffffff" w:val="clear"/>
        <w:spacing w:after="100" w:before="100" w:line="360" w:lineRule="auto"/>
        <w:rPr>
          <w:b w:val="1"/>
          <w:color w:val="000000"/>
          <w:sz w:val="39"/>
          <w:szCs w:val="39"/>
          <w:u w:val="single"/>
        </w:rPr>
      </w:pPr>
      <w:bookmarkStart w:colFirst="0" w:colLast="0" w:name="_3hemykr7mpwg" w:id="5"/>
      <w:bookmarkEnd w:id="5"/>
      <w:r w:rsidDel="00000000" w:rsidR="00000000" w:rsidRPr="00000000">
        <w:rPr>
          <w:b w:val="1"/>
          <w:color w:val="000000"/>
          <w:sz w:val="39"/>
          <w:szCs w:val="39"/>
          <w:u w:val="single"/>
          <w:rtl w:val="0"/>
        </w:rPr>
        <w:t xml:space="preserve">Requirements</w:t>
      </w:r>
    </w:p>
    <w:p w:rsidR="00000000" w:rsidDel="00000000" w:rsidP="00000000" w:rsidRDefault="00000000" w:rsidRPr="00000000" w14:paraId="00000009">
      <w:pPr>
        <w:shd w:fill="ffffff" w:val="clear"/>
        <w:spacing w:after="180" w:before="180" w:lineRule="auto"/>
        <w:rPr>
          <w:sz w:val="24"/>
          <w:szCs w:val="24"/>
        </w:rPr>
      </w:pPr>
      <w:r w:rsidDel="00000000" w:rsidR="00000000" w:rsidRPr="00000000">
        <w:rPr>
          <w:sz w:val="24"/>
          <w:szCs w:val="24"/>
          <w:rtl w:val="0"/>
        </w:rPr>
        <w:t xml:space="preserve">You should include the following in your rhetorical analysis essay:</w:t>
      </w:r>
    </w:p>
    <w:p w:rsidR="00000000" w:rsidDel="00000000" w:rsidP="00000000" w:rsidRDefault="00000000" w:rsidRPr="00000000" w14:paraId="0000000A">
      <w:pPr>
        <w:numPr>
          <w:ilvl w:val="1"/>
          <w:numId w:val="1"/>
        </w:numPr>
        <w:spacing w:after="0" w:afterAutospacing="0" w:lineRule="auto"/>
        <w:ind w:left="2200" w:hanging="360"/>
      </w:pPr>
      <w:r w:rsidDel="00000000" w:rsidR="00000000" w:rsidRPr="00000000">
        <w:rPr>
          <w:sz w:val="24"/>
          <w:szCs w:val="24"/>
          <w:rtl w:val="0"/>
        </w:rPr>
        <w:t xml:space="preserve">MLA heading, last name and page number in the upper right hand corner, and a descriptive title for your essay. </w:t>
      </w:r>
    </w:p>
    <w:p w:rsidR="00000000" w:rsidDel="00000000" w:rsidP="00000000" w:rsidRDefault="00000000" w:rsidRPr="00000000" w14:paraId="0000000B">
      <w:pPr>
        <w:numPr>
          <w:ilvl w:val="1"/>
          <w:numId w:val="1"/>
        </w:numPr>
        <w:spacing w:after="0" w:afterAutospacing="0" w:lineRule="auto"/>
        <w:ind w:left="2200" w:hanging="360"/>
      </w:pPr>
      <w:r w:rsidDel="00000000" w:rsidR="00000000" w:rsidRPr="00000000">
        <w:rPr>
          <w:sz w:val="24"/>
          <w:szCs w:val="24"/>
          <w:rtl w:val="0"/>
        </w:rPr>
        <w:t xml:space="preserve">An introduction that identifies the text, provides relevant information pertaining to its rhetorical situation, which should include historical and/or biographical information pertinent to your thesis and analysis of the text. Remember not to overload your introduction with too much information—if the content is relevant to your analysis of the rhetorical devices, then utilize your sources in your body paragraphs.</w:t>
      </w:r>
    </w:p>
    <w:p w:rsidR="00000000" w:rsidDel="00000000" w:rsidP="00000000" w:rsidRDefault="00000000" w:rsidRPr="00000000" w14:paraId="0000000C">
      <w:pPr>
        <w:numPr>
          <w:ilvl w:val="1"/>
          <w:numId w:val="1"/>
        </w:numPr>
        <w:spacing w:after="0" w:afterAutospacing="0" w:lineRule="auto"/>
        <w:ind w:left="2200" w:hanging="360"/>
      </w:pPr>
      <w:r w:rsidDel="00000000" w:rsidR="00000000" w:rsidRPr="00000000">
        <w:rPr>
          <w:sz w:val="24"/>
          <w:szCs w:val="24"/>
          <w:rtl w:val="0"/>
        </w:rPr>
        <w:t xml:space="preserve">A specific thesis statement that identifies the author’s purpose and argues for how they use rhetorical strategies and techniques to develop their purpose and persuade the audience with ethos, pathos, and logos. Thesis statements such as “The author uses rhetoric to persuade with ethos, pathos and logos” </w:t>
      </w:r>
      <w:r w:rsidDel="00000000" w:rsidR="00000000" w:rsidRPr="00000000">
        <w:rPr>
          <w:b w:val="1"/>
          <w:sz w:val="24"/>
          <w:szCs w:val="24"/>
          <w:rtl w:val="0"/>
        </w:rPr>
        <w:t xml:space="preserve">WILL NOT</w:t>
      </w:r>
      <w:r w:rsidDel="00000000" w:rsidR="00000000" w:rsidRPr="00000000">
        <w:rPr>
          <w:sz w:val="24"/>
          <w:szCs w:val="24"/>
          <w:rtl w:val="0"/>
        </w:rPr>
        <w:t xml:space="preserve"> be accepted.</w:t>
      </w:r>
    </w:p>
    <w:p w:rsidR="00000000" w:rsidDel="00000000" w:rsidP="00000000" w:rsidRDefault="00000000" w:rsidRPr="00000000" w14:paraId="0000000D">
      <w:pPr>
        <w:numPr>
          <w:ilvl w:val="1"/>
          <w:numId w:val="1"/>
        </w:numPr>
        <w:spacing w:after="0" w:afterAutospacing="0" w:lineRule="auto"/>
        <w:ind w:left="2200" w:hanging="360"/>
      </w:pPr>
      <w:r w:rsidDel="00000000" w:rsidR="00000000" w:rsidRPr="00000000">
        <w:rPr>
          <w:sz w:val="24"/>
          <w:szCs w:val="24"/>
          <w:rtl w:val="0"/>
        </w:rPr>
        <w:t xml:space="preserve">Body paragraphs that explain key rhetorical devices, provide evidence of them from the text, and analyze their function in the text as a whole. </w:t>
      </w:r>
    </w:p>
    <w:p w:rsidR="00000000" w:rsidDel="00000000" w:rsidP="00000000" w:rsidRDefault="00000000" w:rsidRPr="00000000" w14:paraId="0000000E">
      <w:pPr>
        <w:numPr>
          <w:ilvl w:val="1"/>
          <w:numId w:val="1"/>
        </w:numPr>
        <w:spacing w:after="0" w:afterAutospacing="0" w:lineRule="auto"/>
        <w:ind w:left="2200" w:hanging="360"/>
      </w:pPr>
      <w:r w:rsidDel="00000000" w:rsidR="00000000" w:rsidRPr="00000000">
        <w:rPr>
          <w:sz w:val="24"/>
          <w:szCs w:val="24"/>
          <w:rtl w:val="0"/>
        </w:rPr>
        <w:t xml:space="preserve">The identification and analysis of logical fallacies, when applicable. </w:t>
      </w:r>
    </w:p>
    <w:p w:rsidR="00000000" w:rsidDel="00000000" w:rsidP="00000000" w:rsidRDefault="00000000" w:rsidRPr="00000000" w14:paraId="0000000F">
      <w:pPr>
        <w:numPr>
          <w:ilvl w:val="1"/>
          <w:numId w:val="1"/>
        </w:numPr>
        <w:spacing w:after="0" w:afterAutospacing="0" w:lineRule="auto"/>
        <w:ind w:left="2200" w:hanging="360"/>
      </w:pPr>
      <w:r w:rsidDel="00000000" w:rsidR="00000000" w:rsidRPr="00000000">
        <w:rPr>
          <w:sz w:val="24"/>
          <w:szCs w:val="24"/>
          <w:rtl w:val="0"/>
        </w:rPr>
        <w:t xml:space="preserve">Direct quotations from either Kincaid’s or Wallace’s text as evidence of rhetorical strategies and techniques to support your claims about their function.</w:t>
      </w:r>
    </w:p>
    <w:p w:rsidR="00000000" w:rsidDel="00000000" w:rsidP="00000000" w:rsidRDefault="00000000" w:rsidRPr="00000000" w14:paraId="00000010">
      <w:pPr>
        <w:numPr>
          <w:ilvl w:val="1"/>
          <w:numId w:val="1"/>
        </w:numPr>
        <w:spacing w:after="0" w:afterAutospacing="0" w:lineRule="auto"/>
        <w:ind w:left="2200" w:hanging="360"/>
      </w:pPr>
      <w:r w:rsidDel="00000000" w:rsidR="00000000" w:rsidRPr="00000000">
        <w:rPr>
          <w:sz w:val="24"/>
          <w:szCs w:val="24"/>
          <w:rtl w:val="0"/>
        </w:rPr>
        <w:t xml:space="preserve">Direct quotations from </w:t>
      </w:r>
      <w:r w:rsidDel="00000000" w:rsidR="00000000" w:rsidRPr="00000000">
        <w:rPr>
          <w:b w:val="1"/>
          <w:sz w:val="24"/>
          <w:szCs w:val="24"/>
          <w:rtl w:val="0"/>
        </w:rPr>
        <w:t xml:space="preserve">THREE</w:t>
      </w:r>
      <w:r w:rsidDel="00000000" w:rsidR="00000000" w:rsidRPr="00000000">
        <w:rPr>
          <w:sz w:val="24"/>
          <w:szCs w:val="24"/>
          <w:rtl w:val="0"/>
        </w:rPr>
        <w:t xml:space="preserve"> secondary scholarly articles as further contextual evidence for your claims. Sources </w:t>
      </w:r>
      <w:r w:rsidDel="00000000" w:rsidR="00000000" w:rsidRPr="00000000">
        <w:rPr>
          <w:b w:val="1"/>
          <w:sz w:val="24"/>
          <w:szCs w:val="24"/>
          <w:rtl w:val="0"/>
        </w:rPr>
        <w:t xml:space="preserve">MUST</w:t>
      </w:r>
      <w:r w:rsidDel="00000000" w:rsidR="00000000" w:rsidRPr="00000000">
        <w:rPr>
          <w:sz w:val="24"/>
          <w:szCs w:val="24"/>
          <w:rtl w:val="0"/>
        </w:rPr>
        <w:t xml:space="preserve"> be retrieved from UNM’s Library Databases: Academic Search Premier or JSTOR.</w:t>
      </w:r>
    </w:p>
    <w:p w:rsidR="00000000" w:rsidDel="00000000" w:rsidP="00000000" w:rsidRDefault="00000000" w:rsidRPr="00000000" w14:paraId="00000011">
      <w:pPr>
        <w:numPr>
          <w:ilvl w:val="1"/>
          <w:numId w:val="1"/>
        </w:numPr>
        <w:spacing w:after="0" w:afterAutospacing="0" w:lineRule="auto"/>
        <w:ind w:left="2200" w:hanging="360"/>
      </w:pPr>
      <w:r w:rsidDel="00000000" w:rsidR="00000000" w:rsidRPr="00000000">
        <w:rPr>
          <w:sz w:val="24"/>
          <w:szCs w:val="24"/>
          <w:rtl w:val="0"/>
        </w:rPr>
        <w:t xml:space="preserve">A conclusion that restates your thesis, briefly surveys your main conclusions about the text’s rhetoric, and ends with a look to the future or informs the audience as to the importance of your analysis.</w:t>
      </w:r>
    </w:p>
    <w:p w:rsidR="00000000" w:rsidDel="00000000" w:rsidP="00000000" w:rsidRDefault="00000000" w:rsidRPr="00000000" w14:paraId="00000012">
      <w:pPr>
        <w:numPr>
          <w:ilvl w:val="1"/>
          <w:numId w:val="1"/>
        </w:numPr>
        <w:spacing w:after="200" w:lineRule="auto"/>
        <w:ind w:left="2200" w:hanging="360"/>
      </w:pPr>
      <w:r w:rsidDel="00000000" w:rsidR="00000000" w:rsidRPr="00000000">
        <w:rPr>
          <w:sz w:val="24"/>
          <w:szCs w:val="24"/>
          <w:rtl w:val="0"/>
        </w:rPr>
        <w:t xml:space="preserve">A Works Cited page formatted to MLA. You should have a minimum total of four sources cited: Kincaid or Wallace plus your three scholarly sources. For questions regarding proper in text and/or bibliographic MLA citations, see </w:t>
      </w:r>
      <w:hyperlink r:id="rId6">
        <w:r w:rsidDel="00000000" w:rsidR="00000000" w:rsidRPr="00000000">
          <w:rPr>
            <w:color w:val="1155cc"/>
            <w:sz w:val="24"/>
            <w:szCs w:val="24"/>
            <w:u w:val="single"/>
            <w:rtl w:val="0"/>
          </w:rPr>
          <w:t xml:space="preserve">Purdue Online Writing Lab (OWL)</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4"/>
        <w:szCs w:val="24"/>
        <w:u w:val="none"/>
      </w:rPr>
    </w:lvl>
    <w:lvl w:ilvl="1">
      <w:start w:val="1"/>
      <w:numFmt w:val="decimal"/>
      <w:lvlText w:val="%2."/>
      <w:lvlJc w:val="left"/>
      <w:pPr>
        <w:ind w:left="1440" w:hanging="360"/>
      </w:pPr>
      <w:rPr>
        <w:rFonts w:ascii="Arial" w:cs="Arial" w:eastAsia="Arial" w:hAnsi="Arial"/>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wl.purdue.edu/owl/research_and_citation/mla_style/mla_formatting_and_style_guide/mla_formatting_and_style_gui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